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12700</wp:posOffset>
            </wp:positionV>
            <wp:extent cx="755650" cy="81661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55650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88900" distL="114300" distR="114300" simplePos="0" relativeHeight="125829379" behindDoc="0" locked="0" layoutInCell="1" allowOverlap="1">
                <wp:simplePos x="0" y="0"/>
                <wp:positionH relativeFrom="page">
                  <wp:posOffset>1739900</wp:posOffset>
                </wp:positionH>
                <wp:positionV relativeFrom="paragraph">
                  <wp:posOffset>448310</wp:posOffset>
                </wp:positionV>
                <wp:extent cx="1256030" cy="21653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603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ul. Stefana Batorego 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7.pt;margin-top:35.299999999999997pt;width:98.900000000000006pt;height:17.050000000000001pt;z-index:-125829374;mso-wrap-distance-left:9.pt;mso-wrap-distance-right:9.pt;mso-wrap-distance-bottom:7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pl-PL" w:eastAsia="pl-PL" w:bidi="pl-PL"/>
                        </w:rPr>
                        <w:t>ul. Stefana Batorego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729" w:left="2766" w:right="6715" w:bottom="618" w:header="301" w:footer="190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pl-PL" w:eastAsia="pl-PL" w:bidi="pl-PL"/>
        </w:rPr>
        <w:t>Burmistrz Polic Urząd Miejski w Policach</w:t>
      </w:r>
      <w:bookmarkEnd w:id="0"/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29" w:left="0" w:right="0" w:bottom="6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2170" w:h="283" w:wrap="none" w:vAnchor="text" w:hAnchor="page" w:x="839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Police, dnia 8 maja 2025 r.</w:t>
      </w:r>
    </w:p>
    <w:p>
      <w:pPr>
        <w:widowControl w:val="0"/>
        <w:spacing w:after="269" w:line="14" w:lineRule="exact"/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29" w:left="1350" w:right="1315" w:bottom="6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29" w:left="1427" w:right="7882" w:bottom="61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Nasz znak: OŚ.6220.3.2025.NM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42" w:left="0" w:right="0" w:bottom="5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39370</wp:posOffset>
                </wp:positionV>
                <wp:extent cx="1536065" cy="64643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646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pl-PL" w:eastAsia="pl-PL" w:bidi="pl-PL"/>
                              </w:rPr>
                              <w:t>Urząd Miejski w Policach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ul. Stefana Batorego 3 72-010 Police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.200000000000003pt;margin-top:3.1000000000000001pt;width:120.95pt;height:50.899999999999999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Urząd Miejski w Policach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pl-PL" w:eastAsia="pl-PL" w:bidi="pl-PL"/>
                        </w:rPr>
                        <w:t>ul. Stefana Batorego 3 72-010 Police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OBWIESZCZENIE</w:t>
      </w:r>
      <w:bookmarkEnd w:id="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49 i art. 10 § 1 ustawy z dnia 14 czerwca 1960r. Kodeks postępowania administracyjnego (t.j. Dz. U. z 2024 r., poz. 572) w związku z art. 74 ust. 3 ustawy z dnia 3 października 2008r. o udostępnianiu informacji o środowisku i jego ochronie, udziale społeczeństwa w ochronie środowiska oraz o ocenach oddziaływania na środowisko (t.j. Dz. U. z 2024 r., poz. 1112 z późn. zm.)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360" w:line="240" w:lineRule="auto"/>
        <w:ind w:left="256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Burmistrz Polic zawiadamia wszystkie strony w sprawie, iż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na podstawie art. 64 ust. 1 ustawy o udostępnianiu informacji o środowisku i jego ochronie, udziale społeczeństwa w ochronie środowiska oraz o ocenach oddziaływania na środowisko, w ramach postępowania administracyjnego, wszczętego na wniosek z dnia 06 lutego 2025 r. (data wpływu: 07.02.2025 r.) złożony przez Gminę Police reprezentowaną przez Pana Pawła Kota z Voessing Polska Sp. z o.o. z siedzibą przy Al. Wyzwolenia 70 p. 530 w Szczecinie, w przedmiocie wydania decyzji o środowiskowych uwarunkowaniach dla przedsięwzięcia pod nazwą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„Budowa Obwodnicy Polic stanowiącej dojazd do Węzła Police Zachodniego Obejścia Miasta Szczecin",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wystąpiono do Regionalnego Dyrektora Ochrony Środowiska w Szczecinie, Państwowego Powiatowego Inspektora Sanitarnego w Policach oraz Dyrektora Zarządu Zlewni w Szczecinie Państwowego Gospodarstwa Wodnego Wody Polskie o wydanie opinii co do potrzeby przeprowadzenia oceny oddziaływania przedsięwzięcia na środowisko, a w przypadku stwierdzenia takiej potrzeby, co do zakresu raportu o oddziaływaniu na środowisko wnioskowanego przedsięwzięcia.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związku z powyższym strony mogą zapoznać się z dokumentacją dotyczącą przedmiotowej sprawy w Urzędzie Miejskim w Policach przy ul. Stefana Batorego 3 w Wydziale Ochrony Środowiska - pokój 123. W przypadku chęci zapoznania się z dokumentacją prosimy o wcześniejsze umówienie wizyty pod nr tel.: (91) 4311459. Uwagi i wnioski w powyższej sprawie można składać na piśmie w kancelarii Urzędu Miejskiego w Policach przy ul. Stefana Batorego 3, w dniach: poniedziałek od godz. 8°° do 16°° oraz wtorek- piątek w godzinach od 7°°do 15°°.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Zawiadomienie bądź doręczenie uważa się za dokonane po upływie czternastu dni od dnia publicznego ogłoszenia.</w:t>
      </w:r>
    </w:p>
    <w:p>
      <w:pPr>
        <w:widowControl w:val="0"/>
        <w:spacing w:line="14" w:lineRule="exact"/>
      </w:pPr>
      <w:r>
        <w:drawing>
          <wp:anchor distT="92710" distB="1734185" distL="1766570" distR="114300" simplePos="0" relativeHeight="125829383" behindDoc="0" locked="0" layoutInCell="1" allowOverlap="1">
            <wp:simplePos x="0" y="0"/>
            <wp:positionH relativeFrom="page">
              <wp:posOffset>2505075</wp:posOffset>
            </wp:positionH>
            <wp:positionV relativeFrom="paragraph">
              <wp:posOffset>101600</wp:posOffset>
            </wp:positionV>
            <wp:extent cx="1969135" cy="20129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96913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159385</wp:posOffset>
                </wp:positionV>
                <wp:extent cx="1532890" cy="17970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Data publicznego ogłoszenia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7.150000000000006pt;margin-top:12.550000000000001pt;width:120.7pt;height:14.15pt;z-index:-125829369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Data publicznego ogłoszenia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894205" distB="0" distL="2637790" distR="318770" simplePos="0" relativeHeight="125829386" behindDoc="0" locked="0" layoutInCell="1" allowOverlap="1">
            <wp:simplePos x="0" y="0"/>
            <wp:positionH relativeFrom="page">
              <wp:posOffset>3376295</wp:posOffset>
            </wp:positionH>
            <wp:positionV relativeFrom="paragraph">
              <wp:posOffset>1903095</wp:posOffset>
            </wp:positionV>
            <wp:extent cx="890270" cy="14033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90270" cy="140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83" w:lineRule="auto"/>
        <w:ind w:left="4660" w:right="0" w:firstLine="0"/>
        <w:jc w:val="both"/>
      </w:pPr>
      <w:bookmarkStart w:id="3" w:name="bookmark3"/>
      <w:r>
        <w:rPr>
          <w:color w:val="000000"/>
          <w:spacing w:val="0"/>
          <w:position w:val="0"/>
          <w:shd w:val="clear" w:color="auto" w:fill="auto"/>
          <w:lang w:val="pl-PL" w:eastAsia="pl-PL" w:bidi="pl-PL"/>
        </w:rPr>
        <w:t>tel.+4891 431 18 30 fax+48 91 431 18 32</w:t>
      </w:r>
      <w:bookmarkEnd w:id="3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fldChar w:fldCharType="begin"/>
      </w:r>
      <w:r>
        <w:rPr/>
        <w:instrText> HYPERLINK "mailto:sekretariat@ug.police.pl" </w:instrText>
      </w:r>
      <w:r>
        <w:fldChar w:fldCharType="separate"/>
      </w:r>
      <w:bookmarkStart w:id="4" w:name="bookmark4"/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sekretariat@ug.police.pl</w:t>
      </w:r>
      <w:r>
        <w:fldChar w:fldCharType="end"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, </w:t>
      </w:r>
      <w:r>
        <w:fldChar w:fldCharType="begin"/>
      </w:r>
      <w:r>
        <w:rPr/>
        <w:instrText> HYPERLINK "http://www.police.pl" </w:instrText>
      </w:r>
      <w:r>
        <w:fldChar w:fldCharType="separate"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www.police.pl</w:t>
      </w:r>
      <w:bookmarkEnd w:id="4"/>
      <w:r>
        <w:fldChar w:fldCharType="end"/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Informacja dotycząca przetwarzania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Zgodnie z art. 13 ogólnego rozporządzenia o ochronie danych osobowych z dnia 27 kwietnia 2016 (Dz. Urz. UE L 2016, Nr 119, dalej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RODO),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informujemy że: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Administratorem Pani/Pana danych osobowych jest: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Burmistrz Polic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72-010 Police,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ul. Stefana Batorego 3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Dane kontaktowe do inspektora ochrony danych: Krzysztof Małodobry, mail: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iod(5)police.pl,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tel. 91 4311442.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Pani/Pana dane osobowe będą przetwarzane w celu realizacji zadań ustawowych realizowanych przez Gminę Police na podstawie obowiązujących przepisów prawa, np. ustawy Kodeks postępowania administracyjnego, ustawy o udostępnieniu informacji o środowisku i jego ochronie, udziale społeczeństwa w ochronie środowiska oraz ocenach oddziaływania na środowisko, ustawy o ochronie przyrody, ustawy o odpadach, ustawy Prawo ochrony środowiska, ustawy Prawo wodne, ustawy o utrzymaniu czystości i porządku w gminach, ustawy o ochronie zwierząt, ustawy Kodeks wykroczeń oraz innych ustaw, rozporządzeń i aktów prawa miejscowego.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Pani/Pana dane osobowe mogą być udostępniane zgodnie z prawem osobom fizycznym lub prawnym, jednostkom i innym podmiotom uczestniczącym w realizowaniu zadań gminy. Dane mogą być również publikowane w formach lub serwisach ogólnodostępnych gdy na Administratora nałożono taki obowiązek prawny.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Pani/Pana dane osobowe będą przetwarzane przez okres wynikający z ustawowo wymaganego okresu utrzymania danych, w innym przypadku nie będą przetwarzane po ustaniu celu przetwarzania.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Przysługuje Pani/Panu prawo dostępu do swoich danych osobowych, sprostowania, usunięcia, ograniczenia przetwarzania, prawo do wniesienia sprzeciwu, oraz prawo do przenoszenia danych w przypadkach określonych w przepisach RODO.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przypadku przetwarzania danych osobowych na podstawie wyrażenia zgody przysługuje Pani//Panu prawo do cofnięcia zgody w dowolnym momencie bez wpływu na zgodność z prawem przetwarzania, którego dokonano na podstawie zgody przed jej cofnięciem.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Przysługuje Pani/Panu prawo do wniesienia skargi do organu nadzorczego - Prezesa Urzędu Ochrony Danych Osobowych;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Podanie przez Panią/Pana danych osobowych jest wymogiem ustawowym. Jest Pani/Pan zobowiązana/ny do ich podania, a konsekwencją niepodania danych osobowych jest brak możliwości wypełnienia obowiązków wynikających z przepisów prawa, a w przypadku przetwarzania na podstawie wyrażonej zgody brak możliwości podjęcia czynności przez Administratora.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260" w:line="240" w:lineRule="auto"/>
        <w:ind w:left="380" w:right="0" w:hanging="38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Pana/Pani dane nie będą przetwarzane w procesie zautomatyzowanego podejmowania decyzji ani procesie profilowania.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76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Ponadto zgodnie z art. 14 RODO, w związku z pozyskiwaniem danych osobowych w sposób inny niż od osoby, której dane dotyczą informujemy, że: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280" w:right="0" w:hanging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Pani/Pana dane osobowe zostały pozyskane od wnioskodawcy oraz z uproszczonego wypisu z rejestru gruntów znajdującego się w zasobach Starosty Polickiego.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1800" w:line="240" w:lineRule="auto"/>
        <w:ind w:left="280" w:right="0" w:hanging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Pozyskane dane osobowe dotyczą następujących kategorii danych osobowych: Imię i Nazwisko, dane adresowe oraz nr PESEL.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40"/>
        <w:ind w:right="0" w:firstLine="0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25400</wp:posOffset>
                </wp:positionV>
                <wp:extent cx="1524000" cy="64897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0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pl-PL" w:eastAsia="pl-PL" w:bidi="pl-PL"/>
                              </w:rPr>
                              <w:t>Urząd Miejski w Policach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ul. Stefana Batorego 3 72-010 Police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6.650000000000006pt;margin-top:2.pt;width:120.pt;height:51.100000000000001pt;z-index:-125829366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Urząd Miejski w Policach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pl-PL" w:eastAsia="pl-PL" w:bidi="pl-PL"/>
                        </w:rPr>
                        <w:t>ul. Stefana Batorego 3 72-010 Police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" w:name="bookmark5"/>
      <w:r>
        <w:rPr>
          <w:color w:val="000000"/>
          <w:spacing w:val="0"/>
          <w:position w:val="0"/>
          <w:shd w:val="clear" w:color="auto" w:fill="auto"/>
          <w:lang w:val="pl-PL" w:eastAsia="pl-PL" w:bidi="pl-PL"/>
        </w:rPr>
        <w:t xml:space="preserve">tel.+4891 431 1830 </w:t>
      </w:r>
      <w:r>
        <w:rPr>
          <w:rFonts w:ascii="Arial" w:eastAsia="Arial" w:hAnsi="Arial" w:cs="Arial"/>
          <w:b/>
          <w:bCs/>
          <w:color w:val="000000"/>
          <w:spacing w:val="0"/>
          <w:w w:val="80"/>
          <w:position w:val="0"/>
          <w:sz w:val="24"/>
          <w:szCs w:val="24"/>
          <w:shd w:val="clear" w:color="auto" w:fill="auto"/>
          <w:lang w:val="pl-PL" w:eastAsia="pl-PL" w:bidi="pl-PL"/>
        </w:rPr>
        <w:t>fax</w:t>
      </w:r>
      <w:r>
        <w:rPr>
          <w:color w:val="000000"/>
          <w:spacing w:val="0"/>
          <w:position w:val="0"/>
          <w:shd w:val="clear" w:color="auto" w:fill="auto"/>
          <w:lang w:val="pl-PL" w:eastAsia="pl-PL" w:bidi="pl-PL"/>
        </w:rPr>
        <w:t xml:space="preserve">-ł-48 91 431 18 32 </w:t>
      </w:r>
      <w:r>
        <w:fldChar w:fldCharType="begin"/>
      </w:r>
      <w:r>
        <w:rPr/>
        <w:instrText> HYPERLINK "mailto:sekretariat@ug.police.pl" </w:instrText>
      </w:r>
      <w:r>
        <w:fldChar w:fldCharType="separate"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sekretariat@ug.police.pl</w:t>
      </w:r>
      <w:r>
        <w:fldChar w:fldCharType="end"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 xml:space="preserve">, </w:t>
      </w:r>
      <w:r>
        <w:fldChar w:fldCharType="begin"/>
      </w:r>
      <w:r>
        <w:rPr/>
        <w:instrText> HYPERLINK "http://www.police.pl" </w:instrText>
      </w:r>
      <w:r>
        <w:fldChar w:fldCharType="separate"/>
      </w:r>
      <w:r>
        <w:rPr>
          <w:color w:val="000000"/>
          <w:spacing w:val="0"/>
          <w:position w:val="0"/>
          <w:shd w:val="clear" w:color="auto" w:fill="auto"/>
          <w:lang w:val="en-US" w:eastAsia="en-US" w:bidi="en-US"/>
        </w:rPr>
        <w:t>www.police.pl</w:t>
      </w:r>
      <w:bookmarkEnd w:id="5"/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42" w:left="1345" w:right="1348" w:bottom="578" w:header="414" w:footer="15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CharStyle5">
    <w:name w:val="Nagłówek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CharStyle7">
    <w:name w:val="Tekst treści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Podpis obrazu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ekst treści (3)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CharStyle13">
    <w:name w:val="Nagłówek #3_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główek #2_"/>
    <w:basedOn w:val="DefaultParagraphFont"/>
    <w:link w:val="Style15"/>
    <w:rPr>
      <w:rFonts w:ascii="Tahoma" w:eastAsia="Tahoma" w:hAnsi="Tahoma" w:cs="Tahoma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FFFFFF"/>
      <w:spacing w:line="276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FFFFFF"/>
      <w:spacing w:line="293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FFFFFF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Podpis obrazu"/>
    <w:basedOn w:val="Normal"/>
    <w:link w:val="CharStyle9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ekst treści (3)"/>
    <w:basedOn w:val="Normal"/>
    <w:link w:val="CharStyle11"/>
    <w:pPr>
      <w:widowControl w:val="0"/>
      <w:shd w:val="clear" w:color="auto" w:fill="FFFFFF"/>
      <w:spacing w:line="290" w:lineRule="auto"/>
    </w:pPr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paragraph" w:customStyle="1" w:styleId="Style12">
    <w:name w:val="Nagłówek #3"/>
    <w:basedOn w:val="Normal"/>
    <w:link w:val="CharStyle13"/>
    <w:pPr>
      <w:widowControl w:val="0"/>
      <w:shd w:val="clear" w:color="auto" w:fill="FFFFFF"/>
      <w:spacing w:after="300"/>
      <w:ind w:left="1280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główek #2"/>
    <w:basedOn w:val="Normal"/>
    <w:link w:val="CharStyle16"/>
    <w:pPr>
      <w:widowControl w:val="0"/>
      <w:shd w:val="clear" w:color="auto" w:fill="FFFFFF"/>
      <w:spacing w:after="120" w:line="276" w:lineRule="auto"/>
      <w:ind w:left="3060"/>
      <w:jc w:val="right"/>
      <w:outlineLvl w:val="1"/>
    </w:pPr>
    <w:rPr>
      <w:rFonts w:ascii="Tahoma" w:eastAsia="Tahoma" w:hAnsi="Tahoma" w:cs="Tahoma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SKM_C251i25051607240</dc:title>
  <dc:subject/>
  <dc:creator/>
  <cp:keywords/>
</cp:coreProperties>
</file>